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8231D5" w14:textId="77777777" w:rsidR="00C410E9" w:rsidRDefault="00190B66" w:rsidP="3448F35A">
      <w:pPr>
        <w:pStyle w:val="Normal1"/>
        <w:spacing w:after="200"/>
        <w:jc w:val="center"/>
        <w:rPr>
          <w:rFonts w:asciiTheme="minorHAnsi" w:eastAsiaTheme="minorEastAsia" w:hAnsiTheme="minorHAnsi" w:cstheme="minorBidi"/>
          <w:smallCaps/>
          <w:sz w:val="44"/>
          <w:szCs w:val="44"/>
        </w:rPr>
      </w:pPr>
      <w:r w:rsidRPr="3448F35A">
        <w:rPr>
          <w:rFonts w:asciiTheme="minorHAnsi" w:eastAsiaTheme="minorEastAsia" w:hAnsiTheme="minorHAnsi" w:cstheme="minorBidi"/>
          <w:smallCaps/>
          <w:sz w:val="44"/>
          <w:szCs w:val="44"/>
        </w:rPr>
        <w:t>Michael Hanko</w:t>
      </w:r>
    </w:p>
    <w:p w14:paraId="399116DE" w14:textId="7FF3EC3F" w:rsidR="00C410E9" w:rsidRDefault="00AD55D8" w:rsidP="3448F35A">
      <w:pPr>
        <w:pStyle w:val="Normal1"/>
        <w:spacing w:after="160"/>
        <w:jc w:val="center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Hubertus</w:t>
      </w:r>
      <w:r w:rsidR="3448F35A" w:rsidRPr="3448F35A">
        <w:rPr>
          <w:rFonts w:asciiTheme="minorHAnsi" w:eastAsiaTheme="minorEastAsia" w:hAnsiTheme="minorHAnsi" w:cstheme="minorBidi"/>
        </w:rPr>
        <w:t>, WI 530</w:t>
      </w:r>
      <w:r w:rsidR="00F868C0">
        <w:rPr>
          <w:rFonts w:asciiTheme="minorHAnsi" w:eastAsiaTheme="minorEastAsia" w:hAnsiTheme="minorHAnsi" w:cstheme="minorBidi"/>
        </w:rPr>
        <w:t>33</w:t>
      </w:r>
      <w:r w:rsidR="3448F35A" w:rsidRPr="3448F35A">
        <w:rPr>
          <w:rFonts w:asciiTheme="minorHAnsi" w:eastAsiaTheme="minorEastAsia" w:hAnsiTheme="minorHAnsi" w:cstheme="minorBidi"/>
        </w:rPr>
        <w:t xml:space="preserve">   |   </w:t>
      </w:r>
      <w:r w:rsidR="006258E6">
        <w:rPr>
          <w:rFonts w:asciiTheme="minorHAnsi" w:eastAsiaTheme="minorEastAsia" w:hAnsiTheme="minorHAnsi" w:cstheme="minorBidi"/>
        </w:rPr>
        <w:t>262.345.4223</w:t>
      </w:r>
      <w:r w:rsidR="3448F35A" w:rsidRPr="3448F35A">
        <w:rPr>
          <w:rFonts w:asciiTheme="minorHAnsi" w:eastAsiaTheme="minorEastAsia" w:hAnsiTheme="minorHAnsi" w:cstheme="minorBidi"/>
        </w:rPr>
        <w:t xml:space="preserve">   |   mphanko@gmail.com   |   https://mphanko.com</w:t>
      </w:r>
    </w:p>
    <w:p w14:paraId="262E084E" w14:textId="77777777" w:rsidR="0013611C" w:rsidRDefault="3448F35A" w:rsidP="3448F35A">
      <w:pPr>
        <w:pStyle w:val="Normal1"/>
        <w:spacing w:before="160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3448F35A">
        <w:rPr>
          <w:rFonts w:asciiTheme="minorHAnsi" w:eastAsiaTheme="minorEastAsia" w:hAnsiTheme="minorHAnsi" w:cstheme="minorBidi"/>
          <w:b/>
          <w:bCs/>
          <w:sz w:val="28"/>
          <w:szCs w:val="28"/>
        </w:rPr>
        <w:t>Key Skills</w:t>
      </w:r>
    </w:p>
    <w:tbl>
      <w:tblPr>
        <w:tblW w:w="10098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5058"/>
        <w:gridCol w:w="5040"/>
      </w:tblGrid>
      <w:tr w:rsidR="0013611C" w:rsidRPr="00F91944" w14:paraId="3B10B3F8" w14:textId="77777777" w:rsidTr="3448F35A">
        <w:trPr>
          <w:cantSplit/>
        </w:trPr>
        <w:tc>
          <w:tcPr>
            <w:tcW w:w="5058" w:type="dxa"/>
          </w:tcPr>
          <w:p w14:paraId="150F5A45" w14:textId="1DC86BB2" w:rsidR="0013611C" w:rsidRDefault="3448F35A" w:rsidP="3448F35A">
            <w:pPr>
              <w:pStyle w:val="PlainText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3448F35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Working knowledge of </w:t>
            </w:r>
            <w:r w:rsidR="006258E6">
              <w:rPr>
                <w:rFonts w:asciiTheme="minorHAnsi" w:eastAsiaTheme="minorEastAsia" w:hAnsiTheme="minorHAnsi" w:cstheme="minorBidi"/>
                <w:sz w:val="21"/>
                <w:szCs w:val="21"/>
              </w:rPr>
              <w:t>multiple ERP &amp; CRM systems</w:t>
            </w:r>
          </w:p>
          <w:p w14:paraId="14A930FB" w14:textId="2CD85C4A" w:rsidR="0013611C" w:rsidRDefault="3448F35A" w:rsidP="3448F35A">
            <w:pPr>
              <w:pStyle w:val="PlainText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3448F35A">
              <w:rPr>
                <w:rFonts w:asciiTheme="minorHAnsi" w:eastAsiaTheme="minorEastAsia" w:hAnsiTheme="minorHAnsi" w:cstheme="minorBidi"/>
                <w:sz w:val="21"/>
                <w:szCs w:val="21"/>
              </w:rPr>
              <w:t>Proficient in SQL Server database management</w:t>
            </w:r>
          </w:p>
          <w:p w14:paraId="03594772" w14:textId="00FFC4E3" w:rsidR="006258E6" w:rsidRDefault="006258E6" w:rsidP="3448F35A">
            <w:pPr>
              <w:pStyle w:val="PlainText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Data analysis &amp; design</w:t>
            </w:r>
          </w:p>
          <w:p w14:paraId="6F30E126" w14:textId="6FD5E118" w:rsidR="006258E6" w:rsidRDefault="006258E6" w:rsidP="3448F35A">
            <w:pPr>
              <w:pStyle w:val="PlainText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REST &amp; SOAP API usage &amp; management</w:t>
            </w:r>
          </w:p>
          <w:p w14:paraId="402B26D9" w14:textId="3DAC4E62" w:rsidR="0013611C" w:rsidRDefault="3448F35A" w:rsidP="3448F35A">
            <w:pPr>
              <w:pStyle w:val="PlainText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3448F35A">
              <w:rPr>
                <w:rFonts w:asciiTheme="minorHAnsi" w:eastAsiaTheme="minorEastAsia" w:hAnsiTheme="minorHAnsi" w:cstheme="minorBidi"/>
                <w:sz w:val="21"/>
                <w:szCs w:val="21"/>
              </w:rPr>
              <w:t>All MS Office suite products</w:t>
            </w:r>
            <w:r w:rsidR="006258E6">
              <w:rPr>
                <w:rFonts w:asciiTheme="minorHAnsi" w:eastAsiaTheme="minorEastAsia" w:hAnsiTheme="minorHAnsi" w:cstheme="minorBidi"/>
                <w:sz w:val="21"/>
                <w:szCs w:val="21"/>
              </w:rPr>
              <w:t>. Proficient in Excel</w:t>
            </w:r>
          </w:p>
          <w:p w14:paraId="5E4CE7D0" w14:textId="42506F58" w:rsidR="0013611C" w:rsidRDefault="3448F35A" w:rsidP="3448F35A">
            <w:pPr>
              <w:pStyle w:val="PlainText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3448F35A">
              <w:rPr>
                <w:rFonts w:asciiTheme="minorHAnsi" w:eastAsiaTheme="minorEastAsia" w:hAnsiTheme="minorHAnsi" w:cstheme="minorBidi"/>
                <w:sz w:val="21"/>
                <w:szCs w:val="21"/>
              </w:rPr>
              <w:t>SQL queries, stored procedures, and views</w:t>
            </w:r>
          </w:p>
        </w:tc>
        <w:tc>
          <w:tcPr>
            <w:tcW w:w="5040" w:type="dxa"/>
          </w:tcPr>
          <w:p w14:paraId="576FE5EF" w14:textId="772E1001" w:rsidR="0013611C" w:rsidRPr="00197BE0" w:rsidRDefault="3448F35A" w:rsidP="3448F35A">
            <w:pPr>
              <w:pStyle w:val="PlainText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3448F35A">
              <w:rPr>
                <w:rFonts w:asciiTheme="minorHAnsi" w:eastAsiaTheme="minorEastAsia" w:hAnsiTheme="minorHAnsi" w:cstheme="minorBidi"/>
                <w:sz w:val="21"/>
                <w:szCs w:val="21"/>
              </w:rPr>
              <w:t>Team building, management, and training</w:t>
            </w:r>
          </w:p>
          <w:p w14:paraId="2B9EF739" w14:textId="77777777" w:rsidR="00197BE0" w:rsidRDefault="3448F35A" w:rsidP="3448F35A">
            <w:pPr>
              <w:pStyle w:val="PlainText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3448F35A">
              <w:rPr>
                <w:rFonts w:asciiTheme="minorHAnsi" w:eastAsiaTheme="minorEastAsia" w:hAnsiTheme="minorHAnsi" w:cstheme="minorBidi"/>
                <w:sz w:val="21"/>
                <w:szCs w:val="21"/>
              </w:rPr>
              <w:t>Analytical, logical, and problem solving skills</w:t>
            </w:r>
          </w:p>
          <w:p w14:paraId="6FF4196F" w14:textId="5DBA8A3F" w:rsidR="00197BE0" w:rsidRDefault="006258E6" w:rsidP="3448F35A">
            <w:pPr>
              <w:pStyle w:val="PlainText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Cloud services including AWS, Azure</w:t>
            </w:r>
          </w:p>
          <w:p w14:paraId="5FEC6792" w14:textId="77777777" w:rsidR="00806F25" w:rsidRPr="007C7620" w:rsidRDefault="3448F35A" w:rsidP="3448F35A">
            <w:pPr>
              <w:pStyle w:val="PlainText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3448F35A">
              <w:rPr>
                <w:rFonts w:asciiTheme="minorHAnsi" w:eastAsiaTheme="minorEastAsia" w:hAnsiTheme="minorHAnsi" w:cstheme="minorBidi"/>
                <w:sz w:val="21"/>
                <w:szCs w:val="21"/>
              </w:rPr>
              <w:t>ERP, EDI, and automation system technologies</w:t>
            </w:r>
          </w:p>
          <w:p w14:paraId="0320870A" w14:textId="78C45296" w:rsidR="3448F35A" w:rsidRPr="006258E6" w:rsidRDefault="3448F35A" w:rsidP="3448F35A">
            <w:pPr>
              <w:pStyle w:val="PlainText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3448F35A">
              <w:rPr>
                <w:rFonts w:asciiTheme="minorHAnsi" w:eastAsiaTheme="minorEastAsia" w:hAnsiTheme="minorHAnsi" w:cstheme="minorBidi"/>
                <w:sz w:val="21"/>
                <w:szCs w:val="21"/>
              </w:rPr>
              <w:t>SQL Server Reporting Services (SSRS)</w:t>
            </w:r>
          </w:p>
          <w:p w14:paraId="1EA14D17" w14:textId="1E251B9D" w:rsidR="006258E6" w:rsidRPr="006258E6" w:rsidRDefault="006258E6" w:rsidP="3448F35A">
            <w:pPr>
              <w:pStyle w:val="PlainText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258E6">
              <w:rPr>
                <w:rFonts w:ascii="Calibri" w:hAnsi="Calibri" w:cs="Calibri"/>
                <w:sz w:val="21"/>
                <w:szCs w:val="21"/>
              </w:rPr>
              <w:t>Docker</w:t>
            </w:r>
            <w:r>
              <w:rPr>
                <w:rFonts w:ascii="Calibri" w:hAnsi="Calibri" w:cs="Calibri"/>
                <w:sz w:val="21"/>
                <w:szCs w:val="21"/>
              </w:rPr>
              <w:t>, Kubertnetes, Python, LAMP stack</w:t>
            </w:r>
          </w:p>
          <w:p w14:paraId="1B2118C6" w14:textId="4FC94E0E" w:rsidR="006258E6" w:rsidRDefault="006258E6" w:rsidP="006258E6">
            <w:pPr>
              <w:pStyle w:val="PlainText"/>
              <w:ind w:left="360"/>
              <w:jc w:val="both"/>
              <w:rPr>
                <w:sz w:val="21"/>
                <w:szCs w:val="21"/>
              </w:rPr>
            </w:pPr>
          </w:p>
          <w:p w14:paraId="672A6659" w14:textId="77777777" w:rsidR="00197BE0" w:rsidRPr="00197BE0" w:rsidRDefault="00197BE0" w:rsidP="3448F35A">
            <w:pPr>
              <w:pStyle w:val="PlainText"/>
              <w:jc w:val="both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</w:tbl>
    <w:p w14:paraId="7C720B7B" w14:textId="30C68EBD" w:rsidR="00197BE0" w:rsidRDefault="3448F35A" w:rsidP="3448F35A">
      <w:pPr>
        <w:pStyle w:val="Normal1"/>
        <w:spacing w:before="160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3448F35A">
        <w:rPr>
          <w:rFonts w:asciiTheme="minorHAnsi" w:eastAsiaTheme="minorEastAsia" w:hAnsiTheme="minorHAnsi" w:cstheme="minorBidi"/>
          <w:b/>
          <w:bCs/>
          <w:sz w:val="28"/>
          <w:szCs w:val="28"/>
        </w:rPr>
        <w:t>ERP</w:t>
      </w:r>
      <w:r w:rsidR="003D22B0">
        <w:rPr>
          <w:rFonts w:asciiTheme="minorHAnsi" w:eastAsiaTheme="minorEastAsia" w:hAnsiTheme="minorHAnsi" w:cstheme="minorBidi"/>
          <w:b/>
          <w:bCs/>
          <w:sz w:val="28"/>
          <w:szCs w:val="28"/>
        </w:rPr>
        <w:t>/CRM</w:t>
      </w:r>
      <w:r w:rsidRPr="3448F35A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Summary</w:t>
      </w:r>
    </w:p>
    <w:p w14:paraId="65C0A776" w14:textId="068E6B1F" w:rsidR="00197BE0" w:rsidRDefault="3448F35A" w:rsidP="3448F35A">
      <w:pPr>
        <w:pStyle w:val="Normal1"/>
        <w:jc w:val="center"/>
        <w:rPr>
          <w:rFonts w:asciiTheme="minorHAnsi" w:eastAsiaTheme="minorEastAsia" w:hAnsiTheme="minorHAnsi" w:cstheme="minorBidi"/>
          <w:sz w:val="21"/>
          <w:szCs w:val="21"/>
        </w:rPr>
      </w:pPr>
      <w:r w:rsidRPr="3448F35A">
        <w:rPr>
          <w:rFonts w:asciiTheme="minorHAnsi" w:eastAsiaTheme="minorEastAsia" w:hAnsiTheme="minorHAnsi" w:cstheme="minorBidi"/>
          <w:sz w:val="21"/>
          <w:szCs w:val="21"/>
        </w:rPr>
        <w:t>Dynamics • SAP • Epicor • Oracle • IFS •NxGen • Quickbooks • Lawson</w:t>
      </w:r>
      <w:r w:rsidR="003D22B0" w:rsidRPr="3448F35A">
        <w:rPr>
          <w:rFonts w:asciiTheme="minorHAnsi" w:eastAsiaTheme="minorEastAsia" w:hAnsiTheme="minorHAnsi" w:cstheme="minorBidi"/>
          <w:sz w:val="21"/>
          <w:szCs w:val="21"/>
        </w:rPr>
        <w:t xml:space="preserve">• </w:t>
      </w:r>
      <w:r w:rsidR="003D22B0">
        <w:rPr>
          <w:rFonts w:asciiTheme="minorHAnsi" w:eastAsiaTheme="minorEastAsia" w:hAnsiTheme="minorHAnsi" w:cstheme="minorBidi"/>
          <w:sz w:val="21"/>
          <w:szCs w:val="21"/>
        </w:rPr>
        <w:t>Salesforce</w:t>
      </w:r>
    </w:p>
    <w:p w14:paraId="0A37501D" w14:textId="77777777" w:rsidR="00F844B0" w:rsidRPr="00197BE0" w:rsidRDefault="00F844B0" w:rsidP="3448F35A">
      <w:pPr>
        <w:pStyle w:val="Normal1"/>
        <w:jc w:val="center"/>
        <w:rPr>
          <w:rFonts w:asciiTheme="minorHAnsi" w:eastAsiaTheme="minorEastAsia" w:hAnsiTheme="minorHAnsi" w:cstheme="minorBidi"/>
          <w:sz w:val="21"/>
          <w:szCs w:val="21"/>
        </w:rPr>
      </w:pPr>
    </w:p>
    <w:p w14:paraId="6DE4543C" w14:textId="4064CFC0" w:rsidR="00C410E9" w:rsidRDefault="3448F35A" w:rsidP="3448F35A">
      <w:pPr>
        <w:pStyle w:val="Normal1"/>
        <w:spacing w:before="160" w:after="160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3448F35A">
        <w:rPr>
          <w:rFonts w:asciiTheme="minorHAnsi" w:eastAsiaTheme="minorEastAsia" w:hAnsiTheme="minorHAnsi" w:cstheme="minorBidi"/>
          <w:b/>
          <w:bCs/>
          <w:sz w:val="28"/>
          <w:szCs w:val="28"/>
        </w:rPr>
        <w:t>Professional Experience</w:t>
      </w:r>
    </w:p>
    <w:tbl>
      <w:tblPr>
        <w:tblW w:w="1004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2844"/>
      </w:tblGrid>
      <w:tr w:rsidR="00FE1278" w14:paraId="2245F36B" w14:textId="77777777" w:rsidTr="009B6CEE">
        <w:tc>
          <w:tcPr>
            <w:tcW w:w="7200" w:type="dxa"/>
            <w:tcMar>
              <w:left w:w="115" w:type="dxa"/>
              <w:right w:w="115" w:type="dxa"/>
            </w:tcMar>
          </w:tcPr>
          <w:p w14:paraId="555989B0" w14:textId="08EB5676" w:rsidR="00FE1278" w:rsidRDefault="00FE1278" w:rsidP="009B6CEE">
            <w:pPr>
              <w:pStyle w:val="Normal1"/>
              <w:ind w:left="-71"/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</w:rPr>
              <w:t>Origami Risk</w:t>
            </w:r>
            <w:r w:rsidRPr="3448F35A">
              <w:rPr>
                <w:rFonts w:asciiTheme="minorHAnsi" w:eastAsiaTheme="minorEastAsia" w:hAnsiTheme="minorHAnsi" w:cstheme="minorBidi"/>
                <w:b/>
                <w:bCs/>
                <w:sz w:val="20"/>
              </w:rPr>
              <w:t xml:space="preserve">, </w:t>
            </w:r>
            <w:r>
              <w:rPr>
                <w:rFonts w:asciiTheme="minorHAnsi" w:eastAsiaTheme="minorEastAsia" w:hAnsiTheme="minorHAnsi" w:cstheme="minorBidi"/>
                <w:sz w:val="20"/>
              </w:rPr>
              <w:t>Chicago, IL</w:t>
            </w:r>
          </w:p>
        </w:tc>
        <w:tc>
          <w:tcPr>
            <w:tcW w:w="2844" w:type="dxa"/>
            <w:tcMar>
              <w:left w:w="115" w:type="dxa"/>
              <w:right w:w="115" w:type="dxa"/>
            </w:tcMar>
          </w:tcPr>
          <w:p w14:paraId="6704127B" w14:textId="627DEFEC" w:rsidR="00FE1278" w:rsidRDefault="00FE1278" w:rsidP="009B6CEE">
            <w:pPr>
              <w:pStyle w:val="Normal1"/>
              <w:jc w:val="right"/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>202</w:t>
            </w:r>
            <w:r>
              <w:rPr>
                <w:rFonts w:asciiTheme="minorHAnsi" w:eastAsiaTheme="minorEastAsia" w:hAnsiTheme="minorHAnsi" w:cstheme="minorBidi"/>
                <w:sz w:val="20"/>
              </w:rPr>
              <w:t>2</w:t>
            </w:r>
            <w:r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3448F35A">
              <w:rPr>
                <w:rFonts w:asciiTheme="minorHAnsi" w:eastAsiaTheme="minorEastAsia" w:hAnsiTheme="minorHAnsi" w:cstheme="minorBidi"/>
                <w:sz w:val="20"/>
              </w:rPr>
              <w:t xml:space="preserve">to </w:t>
            </w:r>
            <w:r>
              <w:rPr>
                <w:rFonts w:asciiTheme="minorHAnsi" w:eastAsiaTheme="minorEastAsia" w:hAnsiTheme="minorHAnsi" w:cstheme="minorBidi"/>
                <w:sz w:val="20"/>
              </w:rPr>
              <w:t>Present</w:t>
            </w:r>
          </w:p>
        </w:tc>
      </w:tr>
    </w:tbl>
    <w:p w14:paraId="70981793" w14:textId="2B7D691F" w:rsidR="00FE1278" w:rsidRDefault="00932946" w:rsidP="00FE1278">
      <w:pPr>
        <w:pStyle w:val="Normal1"/>
        <w:spacing w:before="40"/>
        <w:rPr>
          <w:rFonts w:asciiTheme="minorHAnsi" w:eastAsiaTheme="minorEastAsia" w:hAnsiTheme="minorHAnsi" w:cstheme="minorBidi"/>
          <w:b/>
          <w:bCs/>
          <w:i/>
          <w:iCs/>
          <w:sz w:val="20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0"/>
        </w:rPr>
        <w:t>Technical Consultant</w:t>
      </w:r>
    </w:p>
    <w:p w14:paraId="264A1BA9" w14:textId="77777777" w:rsidR="00FE1278" w:rsidRPr="00FE1278" w:rsidRDefault="00FE1278" w:rsidP="00FE1278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FE1278">
        <w:rPr>
          <w:rFonts w:asciiTheme="minorHAnsi" w:eastAsiaTheme="minorEastAsia" w:hAnsiTheme="minorHAnsi" w:cstheme="minorHAnsi"/>
          <w:sz w:val="20"/>
        </w:rPr>
        <w:t>Communicates design and architecture decisions to senior consultants and Client Executives and supports their efforts during execution phase</w:t>
      </w:r>
      <w:r w:rsidRPr="00FE1278">
        <w:rPr>
          <w:rFonts w:asciiTheme="minorHAnsi" w:eastAsiaTheme="minorEastAsia" w:hAnsiTheme="minorHAnsi" w:cstheme="minorHAnsi"/>
          <w:sz w:val="20"/>
        </w:rPr>
        <w:t xml:space="preserve"> </w:t>
      </w:r>
    </w:p>
    <w:p w14:paraId="77E51223" w14:textId="4FA9B983" w:rsidR="00FE1278" w:rsidRPr="00FE1278" w:rsidRDefault="00FE1278" w:rsidP="00FE1278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FE1278">
        <w:rPr>
          <w:rFonts w:asciiTheme="minorHAnsi" w:eastAsiaTheme="minorEastAsia" w:hAnsiTheme="minorHAnsi" w:cstheme="minorHAnsi"/>
          <w:sz w:val="20"/>
        </w:rPr>
        <w:t>In collaboration with the Project Manager, directs work efforts of project team (Client Executive, Data Conversion Analyst, Ris</w:t>
      </w:r>
      <w:r w:rsidRPr="00FE1278">
        <w:rPr>
          <w:rFonts w:asciiTheme="minorHAnsi" w:hAnsiTheme="minorHAnsi" w:cstheme="minorHAnsi"/>
          <w:sz w:val="20"/>
        </w:rPr>
        <w:t xml:space="preserve"> </w:t>
      </w:r>
      <w:r w:rsidRPr="00FE1278">
        <w:rPr>
          <w:rFonts w:asciiTheme="minorHAnsi" w:eastAsiaTheme="minorEastAsia" w:hAnsiTheme="minorHAnsi" w:cstheme="minorHAnsi"/>
          <w:sz w:val="20"/>
        </w:rPr>
        <w:t>Hands on configuration of system per direction of senior consultants and Client Executive, including building integration, data conversions and unit testing</w:t>
      </w:r>
      <w:r w:rsidRPr="00FE1278">
        <w:rPr>
          <w:rFonts w:asciiTheme="minorHAnsi" w:eastAsiaTheme="minorEastAsia" w:hAnsiTheme="minorHAnsi" w:cstheme="minorHAnsi"/>
          <w:sz w:val="20"/>
        </w:rPr>
        <w:t xml:space="preserve"> </w:t>
      </w:r>
      <w:r w:rsidRPr="00FE1278">
        <w:rPr>
          <w:rFonts w:asciiTheme="minorHAnsi" w:eastAsiaTheme="minorEastAsia" w:hAnsiTheme="minorHAnsi" w:cstheme="minorHAnsi"/>
          <w:sz w:val="20"/>
        </w:rPr>
        <w:t>k Business Analyst)</w:t>
      </w:r>
    </w:p>
    <w:p w14:paraId="292E5BB2" w14:textId="72807D99" w:rsidR="00FE1278" w:rsidRPr="00FE1278" w:rsidRDefault="00FE1278" w:rsidP="00FE1278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FE1278">
        <w:rPr>
          <w:rFonts w:asciiTheme="minorHAnsi" w:eastAsia="Times New Roman" w:hAnsiTheme="minorHAnsi" w:cstheme="minorHAnsi"/>
          <w:color w:val="333333"/>
          <w:sz w:val="20"/>
        </w:rPr>
        <w:t>Hands on configuration of system per direction of senior consultants and Client Executive, including building integration, data conversions and unit testing</w:t>
      </w:r>
    </w:p>
    <w:p w14:paraId="40AB0175" w14:textId="28DA1F3B" w:rsidR="00FE1278" w:rsidRDefault="00FE1278" w:rsidP="00FE1278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FE1278">
        <w:rPr>
          <w:rFonts w:asciiTheme="minorHAnsi" w:hAnsiTheme="minorHAnsi" w:cstheme="minorHAnsi"/>
          <w:color w:val="000000" w:themeColor="text1"/>
          <w:sz w:val="20"/>
        </w:rPr>
        <w:t>Make recommendations on system configuration to support a client’s business goals and objectives</w:t>
      </w:r>
    </w:p>
    <w:p w14:paraId="62C3A862" w14:textId="192D3FB4" w:rsidR="00FE1278" w:rsidRDefault="00FE1278" w:rsidP="00FE1278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FE1278">
        <w:rPr>
          <w:rFonts w:asciiTheme="minorHAnsi" w:hAnsiTheme="minorHAnsi" w:cstheme="minorHAnsi"/>
          <w:color w:val="000000" w:themeColor="text1"/>
          <w:sz w:val="20"/>
        </w:rPr>
        <w:t>Provide feedback on existing products and contribute to the design of new product features. Liaison between customer use and the product road map. (Act as a conduit between customer and product team to communicate customer feature requests and product gaps.)</w:t>
      </w:r>
      <w:r w:rsidRPr="00FE1278">
        <w:t xml:space="preserve"> </w:t>
      </w:r>
      <w:r w:rsidRPr="00FE1278">
        <w:rPr>
          <w:rFonts w:asciiTheme="minorHAnsi" w:hAnsiTheme="minorHAnsi" w:cstheme="minorHAnsi"/>
          <w:color w:val="000000" w:themeColor="text1"/>
          <w:sz w:val="20"/>
        </w:rPr>
        <w:t>Manage project plans and drive overall project accountability</w:t>
      </w:r>
    </w:p>
    <w:p w14:paraId="1F884D61" w14:textId="77777777" w:rsidR="00FE1278" w:rsidRPr="00FE1278" w:rsidRDefault="00FE1278" w:rsidP="00FE1278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rFonts w:asciiTheme="minorHAnsi" w:hAnsiTheme="minorHAnsi" w:cstheme="minorHAnsi"/>
          <w:color w:val="000000" w:themeColor="text1"/>
          <w:sz w:val="20"/>
        </w:rPr>
      </w:pPr>
    </w:p>
    <w:tbl>
      <w:tblPr>
        <w:tblW w:w="1004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2844"/>
      </w:tblGrid>
      <w:tr w:rsidR="00AD55D8" w14:paraId="31F173A6" w14:textId="77777777" w:rsidTr="00A34ECE">
        <w:tc>
          <w:tcPr>
            <w:tcW w:w="7200" w:type="dxa"/>
            <w:tcMar>
              <w:left w:w="115" w:type="dxa"/>
              <w:right w:w="115" w:type="dxa"/>
            </w:tcMar>
          </w:tcPr>
          <w:p w14:paraId="1320A4AE" w14:textId="7A4D6F7D" w:rsidR="00AD55D8" w:rsidRDefault="00AD55D8" w:rsidP="00A34ECE">
            <w:pPr>
              <w:pStyle w:val="Normal1"/>
              <w:ind w:left="-71"/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</w:rPr>
              <w:t>Zywave</w:t>
            </w:r>
            <w:r w:rsidRPr="3448F35A">
              <w:rPr>
                <w:rFonts w:asciiTheme="minorHAnsi" w:eastAsiaTheme="minorEastAsia" w:hAnsiTheme="minorHAnsi" w:cstheme="minorBidi"/>
                <w:b/>
                <w:bCs/>
                <w:sz w:val="20"/>
              </w:rPr>
              <w:t xml:space="preserve">, </w:t>
            </w:r>
            <w:r>
              <w:rPr>
                <w:rFonts w:asciiTheme="minorHAnsi" w:eastAsiaTheme="minorEastAsia" w:hAnsiTheme="minorHAnsi" w:cstheme="minorBidi"/>
                <w:sz w:val="20"/>
              </w:rPr>
              <w:t>Milwaukee</w:t>
            </w:r>
            <w:r w:rsidRPr="3448F35A">
              <w:rPr>
                <w:rFonts w:asciiTheme="minorHAnsi" w:eastAsiaTheme="minorEastAsia" w:hAnsiTheme="minorHAnsi" w:cstheme="minorBidi"/>
                <w:sz w:val="20"/>
              </w:rPr>
              <w:t>, WI</w:t>
            </w:r>
          </w:p>
        </w:tc>
        <w:tc>
          <w:tcPr>
            <w:tcW w:w="2844" w:type="dxa"/>
            <w:tcMar>
              <w:left w:w="115" w:type="dxa"/>
              <w:right w:w="115" w:type="dxa"/>
            </w:tcMar>
          </w:tcPr>
          <w:p w14:paraId="665A5165" w14:textId="240E2B5F" w:rsidR="00AD55D8" w:rsidRDefault="00AD55D8" w:rsidP="00A34ECE">
            <w:pPr>
              <w:pStyle w:val="Normal1"/>
              <w:jc w:val="right"/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 xml:space="preserve">2020 </w:t>
            </w:r>
            <w:r w:rsidRPr="3448F35A">
              <w:rPr>
                <w:rFonts w:asciiTheme="minorHAnsi" w:eastAsiaTheme="minorEastAsia" w:hAnsiTheme="minorHAnsi" w:cstheme="minorBidi"/>
                <w:sz w:val="20"/>
              </w:rPr>
              <w:t xml:space="preserve">to </w:t>
            </w:r>
            <w:r w:rsidR="00FE1278">
              <w:rPr>
                <w:rFonts w:asciiTheme="minorHAnsi" w:eastAsiaTheme="minorEastAsia" w:hAnsiTheme="minorHAnsi" w:cstheme="minorBidi"/>
                <w:sz w:val="20"/>
              </w:rPr>
              <w:t>2022</w:t>
            </w:r>
          </w:p>
        </w:tc>
      </w:tr>
    </w:tbl>
    <w:p w14:paraId="16EE669F" w14:textId="626EBDE5" w:rsidR="00AD55D8" w:rsidRDefault="006C6D44" w:rsidP="00AD55D8">
      <w:pPr>
        <w:pStyle w:val="Normal1"/>
        <w:spacing w:before="40"/>
        <w:rPr>
          <w:rFonts w:asciiTheme="minorHAnsi" w:eastAsiaTheme="minorEastAsia" w:hAnsiTheme="minorHAnsi" w:cstheme="minorBidi"/>
          <w:b/>
          <w:bCs/>
          <w:i/>
          <w:iCs/>
          <w:sz w:val="20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0"/>
        </w:rPr>
        <w:t>Data Analyst – Integrations Specialist</w:t>
      </w:r>
    </w:p>
    <w:p w14:paraId="02ACD6A2" w14:textId="11EA7C08" w:rsidR="00AD55D8" w:rsidRDefault="00AD55D8" w:rsidP="00AD55D8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color w:val="000000" w:themeColor="text1"/>
          <w:sz w:val="20"/>
        </w:rPr>
      </w:pPr>
      <w:r w:rsidRPr="00AD55D8">
        <w:rPr>
          <w:rFonts w:asciiTheme="minorHAnsi" w:eastAsiaTheme="minorEastAsia" w:hAnsiTheme="minorHAnsi" w:cstheme="minorBidi"/>
          <w:sz w:val="20"/>
        </w:rPr>
        <w:t>Collaborate with internal and external business associates to complete the setup of data integration points and ensure data is successfully synchronized between systems</w:t>
      </w:r>
    </w:p>
    <w:p w14:paraId="3BB2C18B" w14:textId="6C03ABAD" w:rsidR="00AD55D8" w:rsidRDefault="00AD55D8" w:rsidP="00AD55D8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color w:val="000000" w:themeColor="text1"/>
          <w:sz w:val="20"/>
        </w:rPr>
      </w:pPr>
      <w:r w:rsidRPr="00AD55D8">
        <w:rPr>
          <w:rFonts w:asciiTheme="minorHAnsi" w:eastAsiaTheme="minorEastAsia" w:hAnsiTheme="minorHAnsi" w:cstheme="minorBidi"/>
          <w:sz w:val="20"/>
        </w:rPr>
        <w:t>Provide technical expertise and guidance to Zywave partners and assist with the implementation and support of Zywave applications, both internally and for our customers</w:t>
      </w:r>
    </w:p>
    <w:p w14:paraId="53B7D048" w14:textId="6E4DB2A6" w:rsidR="00AD55D8" w:rsidRDefault="00AD55D8" w:rsidP="00AD55D8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color w:val="000000" w:themeColor="text1"/>
          <w:sz w:val="20"/>
        </w:rPr>
      </w:pPr>
      <w:r w:rsidRPr="00AD55D8">
        <w:rPr>
          <w:rFonts w:asciiTheme="minorHAnsi" w:eastAsiaTheme="minorEastAsia" w:hAnsiTheme="minorHAnsi" w:cstheme="minorBidi"/>
          <w:sz w:val="20"/>
        </w:rPr>
        <w:t>Map data between web-based applications using a variety of third-party data mapping software platforms</w:t>
      </w:r>
      <w:r>
        <w:rPr>
          <w:rFonts w:asciiTheme="minorHAnsi" w:eastAsiaTheme="minorEastAsia" w:hAnsiTheme="minorHAnsi" w:cstheme="minorBidi"/>
          <w:sz w:val="20"/>
        </w:rPr>
        <w:t>, including Dynamics 365, Salesforce, and Tibco Scribe</w:t>
      </w:r>
    </w:p>
    <w:p w14:paraId="4DBE4262" w14:textId="7E670757" w:rsidR="00AD55D8" w:rsidRDefault="00AD55D8" w:rsidP="00AD55D8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color w:val="000000" w:themeColor="text1"/>
          <w:sz w:val="20"/>
        </w:rPr>
      </w:pPr>
      <w:r w:rsidRPr="00AD55D8">
        <w:rPr>
          <w:rFonts w:asciiTheme="minorHAnsi" w:eastAsiaTheme="minorEastAsia" w:hAnsiTheme="minorHAnsi" w:cstheme="minorBidi"/>
          <w:sz w:val="20"/>
        </w:rPr>
        <w:t>Interface with Zywave clients and third parties as needed to successfully troubleshoot and resolve configuration setup issues</w:t>
      </w:r>
    </w:p>
    <w:p w14:paraId="7682CDDE" w14:textId="17C544AD" w:rsidR="00AD55D8" w:rsidRPr="00AD55D8" w:rsidRDefault="00AD55D8" w:rsidP="00AD55D8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color w:val="000000" w:themeColor="text1"/>
          <w:sz w:val="20"/>
        </w:rPr>
      </w:pPr>
      <w:r w:rsidRPr="00AD55D8">
        <w:rPr>
          <w:rFonts w:asciiTheme="minorHAnsi" w:eastAsiaTheme="minorEastAsia" w:hAnsiTheme="minorHAnsi" w:cstheme="minorBidi"/>
          <w:sz w:val="20"/>
        </w:rPr>
        <w:t>Assist with Data Services team training and cross-department support and training efforts</w:t>
      </w:r>
      <w:r w:rsidRPr="3448F35A">
        <w:rPr>
          <w:rFonts w:asciiTheme="minorHAnsi" w:eastAsiaTheme="minorEastAsia" w:hAnsiTheme="minorHAnsi" w:cstheme="minorBidi"/>
          <w:sz w:val="20"/>
        </w:rPr>
        <w:t xml:space="preserve"> </w:t>
      </w:r>
    </w:p>
    <w:tbl>
      <w:tblPr>
        <w:tblW w:w="1004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2844"/>
      </w:tblGrid>
      <w:tr w:rsidR="00F07803" w14:paraId="1BE5CCDB" w14:textId="77777777" w:rsidTr="3448F35A">
        <w:tc>
          <w:tcPr>
            <w:tcW w:w="7200" w:type="dxa"/>
            <w:tcMar>
              <w:left w:w="115" w:type="dxa"/>
              <w:right w:w="115" w:type="dxa"/>
            </w:tcMar>
          </w:tcPr>
          <w:p w14:paraId="6BF2CC8E" w14:textId="4FF03D5B" w:rsidR="00F07803" w:rsidRDefault="3448F35A" w:rsidP="3448F35A">
            <w:pPr>
              <w:pStyle w:val="Normal1"/>
              <w:ind w:left="-71"/>
              <w:rPr>
                <w:rFonts w:asciiTheme="minorHAnsi" w:eastAsiaTheme="minorEastAsia" w:hAnsiTheme="minorHAnsi" w:cstheme="minorBidi"/>
                <w:sz w:val="20"/>
              </w:rPr>
            </w:pPr>
            <w:r w:rsidRPr="3448F35A">
              <w:rPr>
                <w:rFonts w:asciiTheme="minorHAnsi" w:eastAsiaTheme="minorEastAsia" w:hAnsiTheme="minorHAnsi" w:cstheme="minorBidi"/>
                <w:b/>
                <w:bCs/>
                <w:sz w:val="20"/>
              </w:rPr>
              <w:t xml:space="preserve">KEY2ACT, </w:t>
            </w:r>
            <w:r w:rsidRPr="3448F35A">
              <w:rPr>
                <w:rFonts w:asciiTheme="minorHAnsi" w:eastAsiaTheme="minorEastAsia" w:hAnsiTheme="minorHAnsi" w:cstheme="minorBidi"/>
                <w:sz w:val="20"/>
              </w:rPr>
              <w:t>New Berlin, WI</w:t>
            </w:r>
          </w:p>
        </w:tc>
        <w:tc>
          <w:tcPr>
            <w:tcW w:w="2844" w:type="dxa"/>
            <w:tcMar>
              <w:left w:w="115" w:type="dxa"/>
              <w:right w:w="115" w:type="dxa"/>
            </w:tcMar>
          </w:tcPr>
          <w:p w14:paraId="3CD1EC71" w14:textId="55C506D1" w:rsidR="00F07803" w:rsidRDefault="3448F35A" w:rsidP="3448F35A">
            <w:pPr>
              <w:pStyle w:val="Normal1"/>
              <w:jc w:val="right"/>
              <w:rPr>
                <w:rFonts w:asciiTheme="minorHAnsi" w:eastAsiaTheme="minorEastAsia" w:hAnsiTheme="minorHAnsi" w:cstheme="minorBidi"/>
                <w:sz w:val="20"/>
              </w:rPr>
            </w:pPr>
            <w:r w:rsidRPr="3448F35A">
              <w:rPr>
                <w:rFonts w:asciiTheme="minorHAnsi" w:eastAsiaTheme="minorEastAsia" w:hAnsiTheme="minorHAnsi" w:cstheme="minorBidi"/>
                <w:sz w:val="20"/>
              </w:rPr>
              <w:t xml:space="preserve">2014 to </w:t>
            </w:r>
            <w:r w:rsidR="00AD55D8">
              <w:rPr>
                <w:rFonts w:asciiTheme="minorHAnsi" w:eastAsiaTheme="minorEastAsia" w:hAnsiTheme="minorHAnsi" w:cstheme="minorBidi"/>
                <w:sz w:val="20"/>
              </w:rPr>
              <w:t>2020</w:t>
            </w:r>
          </w:p>
        </w:tc>
      </w:tr>
    </w:tbl>
    <w:p w14:paraId="6CD26C01" w14:textId="374860A7" w:rsidR="3448F35A" w:rsidRDefault="3448F35A" w:rsidP="3448F35A">
      <w:pPr>
        <w:pStyle w:val="Normal1"/>
        <w:spacing w:before="40"/>
        <w:rPr>
          <w:rFonts w:asciiTheme="minorHAnsi" w:eastAsiaTheme="minorEastAsia" w:hAnsiTheme="minorHAnsi" w:cstheme="minorBidi"/>
          <w:b/>
          <w:bCs/>
          <w:i/>
          <w:iCs/>
          <w:sz w:val="20"/>
        </w:rPr>
      </w:pPr>
      <w:r w:rsidRPr="3448F35A">
        <w:rPr>
          <w:rFonts w:asciiTheme="minorHAnsi" w:eastAsiaTheme="minorEastAsia" w:hAnsiTheme="minorHAnsi" w:cstheme="minorBidi"/>
          <w:b/>
          <w:bCs/>
          <w:i/>
          <w:iCs/>
          <w:sz w:val="20"/>
        </w:rPr>
        <w:t>Solution Consultant</w:t>
      </w:r>
    </w:p>
    <w:p w14:paraId="0CC78C20" w14:textId="46E6C7E4" w:rsidR="3448F35A" w:rsidRDefault="3448F35A" w:rsidP="3448F35A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rFonts w:asciiTheme="minorHAnsi" w:eastAsiaTheme="minorEastAsia" w:hAnsiTheme="minorHAnsi" w:cstheme="minorBidi"/>
          <w:color w:val="000000" w:themeColor="text1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Engage in qualified opportunities as identified by our customer sales teams, work collaboratively with them and our reselling partners through the sales cycle</w:t>
      </w:r>
    </w:p>
    <w:p w14:paraId="7D45CD33" w14:textId="03785C30" w:rsidR="3448F35A" w:rsidRDefault="3448F35A" w:rsidP="3448F35A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color w:val="000000" w:themeColor="text1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Use industry knowledge and language to illustrate our solutions, supporting and empowering the existing customer sales teams and reselling partners</w:t>
      </w:r>
    </w:p>
    <w:p w14:paraId="46B314AB" w14:textId="58B25558" w:rsidR="3448F35A" w:rsidRDefault="3448F35A" w:rsidP="3448F35A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color w:val="000000" w:themeColor="text1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Develop product demonstrations and prepare systems for presentation to prospects or customers</w:t>
      </w:r>
    </w:p>
    <w:p w14:paraId="671CC9FC" w14:textId="06FA6D55" w:rsidR="3448F35A" w:rsidRDefault="3448F35A" w:rsidP="3448F35A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color w:val="000000" w:themeColor="text1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 xml:space="preserve">Use information gathered from prospects and partners to ensure demonstrations are effective at showing how </w:t>
      </w:r>
      <w:r w:rsidRPr="3448F35A">
        <w:rPr>
          <w:rFonts w:asciiTheme="minorHAnsi" w:eastAsiaTheme="minorEastAsia" w:hAnsiTheme="minorHAnsi" w:cstheme="minorBidi"/>
          <w:sz w:val="20"/>
        </w:rPr>
        <w:lastRenderedPageBreak/>
        <w:t>our products can benefit the customer</w:t>
      </w:r>
    </w:p>
    <w:p w14:paraId="6D2A551C" w14:textId="3120DB51" w:rsidR="3448F35A" w:rsidRDefault="3448F35A" w:rsidP="3448F35A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color w:val="000000" w:themeColor="text1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Maintain a personal demonstration server and build sample data for demonstrations</w:t>
      </w:r>
    </w:p>
    <w:p w14:paraId="4170A2CA" w14:textId="36C7627E" w:rsidR="3448F35A" w:rsidRDefault="3448F35A" w:rsidP="3448F35A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color w:val="000000" w:themeColor="text1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 xml:space="preserve">Capture demonstration details with the opportunity record to support accurate product and services pricing proposals and contribute to seamless sales-to-consulting handoff </w:t>
      </w:r>
    </w:p>
    <w:p w14:paraId="50FF716E" w14:textId="498CA2A6" w:rsidR="3448F35A" w:rsidRDefault="3448F35A" w:rsidP="3448F35A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color w:val="000000" w:themeColor="text1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Work with professional services to build and maintain the alignment of technical information shared pre/post sales</w:t>
      </w:r>
    </w:p>
    <w:p w14:paraId="0C88A349" w14:textId="061CE5BA" w:rsidR="3448F35A" w:rsidRDefault="3448F35A" w:rsidP="3448F35A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color w:val="000000" w:themeColor="text1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Write complex SQL queries and create stored procedures used to develop operational and financial reports</w:t>
      </w:r>
    </w:p>
    <w:p w14:paraId="129D4F0F" w14:textId="5DA3D5C8" w:rsidR="3448F35A" w:rsidRDefault="3448F35A" w:rsidP="3448F35A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color w:val="000000" w:themeColor="text1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Create, maintain, and troubleshoot SQL Server Reporting Services (SSRS) reports and dashboards</w:t>
      </w:r>
    </w:p>
    <w:p w14:paraId="05D3FDDC" w14:textId="754AAC97" w:rsidR="3448F35A" w:rsidRDefault="3448F35A" w:rsidP="3448F35A">
      <w:pPr>
        <w:pStyle w:val="Normal1"/>
        <w:numPr>
          <w:ilvl w:val="0"/>
          <w:numId w:val="3"/>
        </w:numPr>
        <w:spacing w:line="259" w:lineRule="auto"/>
        <w:ind w:hanging="359"/>
        <w:jc w:val="left"/>
        <w:rPr>
          <w:color w:val="000000" w:themeColor="text1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Developed training material and led Reporting, Job Cost, and SQL sessions for Synergy conference</w:t>
      </w:r>
    </w:p>
    <w:p w14:paraId="6E84B7AD" w14:textId="77777777" w:rsidR="00F07803" w:rsidRDefault="3448F35A" w:rsidP="3448F35A">
      <w:pPr>
        <w:pStyle w:val="Normal1"/>
        <w:spacing w:before="40"/>
        <w:rPr>
          <w:rFonts w:asciiTheme="minorHAnsi" w:eastAsiaTheme="minorEastAsia" w:hAnsiTheme="minorHAnsi" w:cstheme="minorBidi"/>
          <w:b/>
          <w:bCs/>
          <w:i/>
          <w:iCs/>
          <w:sz w:val="20"/>
        </w:rPr>
      </w:pPr>
      <w:r w:rsidRPr="3448F35A">
        <w:rPr>
          <w:rFonts w:asciiTheme="minorHAnsi" w:eastAsiaTheme="minorEastAsia" w:hAnsiTheme="minorHAnsi" w:cstheme="minorBidi"/>
          <w:b/>
          <w:bCs/>
          <w:i/>
          <w:iCs/>
          <w:sz w:val="20"/>
        </w:rPr>
        <w:t>Support Analyst</w:t>
      </w:r>
    </w:p>
    <w:p w14:paraId="00168B1F" w14:textId="27809729" w:rsidR="00F07803" w:rsidRDefault="3448F35A" w:rsidP="3448F35A">
      <w:pPr>
        <w:pStyle w:val="Normal1"/>
        <w:numPr>
          <w:ilvl w:val="0"/>
          <w:numId w:val="3"/>
        </w:numPr>
        <w:ind w:hanging="359"/>
        <w:jc w:val="left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Managed and resolved incoming customer support incidents that consisted of customer application questions and problems in the areas of setup. Product functionality, testing, troubleshoot, and bugs/enhancements for KEY2ACT products and Dynamics GP</w:t>
      </w:r>
    </w:p>
    <w:p w14:paraId="0FC38982" w14:textId="7476A595" w:rsidR="3448F35A" w:rsidRDefault="3448F35A" w:rsidP="3448F35A">
      <w:pPr>
        <w:pStyle w:val="Normal1"/>
        <w:numPr>
          <w:ilvl w:val="0"/>
          <w:numId w:val="3"/>
        </w:numPr>
        <w:ind w:hanging="359"/>
        <w:jc w:val="left"/>
        <w:rPr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Facilitated issue resolution by being a liaison between our customers and internal teams</w:t>
      </w:r>
    </w:p>
    <w:p w14:paraId="2742B5DA" w14:textId="0D422EA2" w:rsidR="3448F35A" w:rsidRDefault="3448F35A" w:rsidP="3448F35A">
      <w:pPr>
        <w:pStyle w:val="Normal1"/>
        <w:numPr>
          <w:ilvl w:val="0"/>
          <w:numId w:val="3"/>
        </w:numPr>
        <w:ind w:hanging="359"/>
        <w:jc w:val="left"/>
        <w:rPr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Communicated status of support incidents timely to clients and internal parties as needed</w:t>
      </w:r>
    </w:p>
    <w:p w14:paraId="4F8C8F30" w14:textId="57B4C1F7" w:rsidR="3448F35A" w:rsidRDefault="3448F35A" w:rsidP="3448F35A">
      <w:pPr>
        <w:pStyle w:val="Normal1"/>
        <w:numPr>
          <w:ilvl w:val="0"/>
          <w:numId w:val="3"/>
        </w:numPr>
        <w:ind w:hanging="359"/>
        <w:jc w:val="left"/>
        <w:rPr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Assisted in testing major releases, service packs, and hotfixes as part of quality assurance</w:t>
      </w:r>
    </w:p>
    <w:p w14:paraId="13F6933B" w14:textId="18D6BE4E" w:rsidR="3448F35A" w:rsidRDefault="3448F35A" w:rsidP="3448F35A">
      <w:pPr>
        <w:pStyle w:val="Normal1"/>
        <w:numPr>
          <w:ilvl w:val="0"/>
          <w:numId w:val="3"/>
        </w:numPr>
        <w:ind w:hanging="359"/>
        <w:jc w:val="left"/>
        <w:rPr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Assisted in implementation of a new automation tool for Support Center and provided resources to aid department in utilizing the application’s API</w:t>
      </w:r>
    </w:p>
    <w:tbl>
      <w:tblPr>
        <w:tblW w:w="99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0"/>
        <w:gridCol w:w="2820"/>
      </w:tblGrid>
      <w:tr w:rsidR="00C410E9" w14:paraId="726EB8DF" w14:textId="77777777" w:rsidTr="3448F35A">
        <w:trPr>
          <w:trHeight w:val="140"/>
        </w:trPr>
        <w:tc>
          <w:tcPr>
            <w:tcW w:w="7120" w:type="dxa"/>
            <w:tcMar>
              <w:left w:w="115" w:type="dxa"/>
              <w:right w:w="115" w:type="dxa"/>
            </w:tcMar>
          </w:tcPr>
          <w:p w14:paraId="07407488" w14:textId="77777777" w:rsidR="00C410E9" w:rsidRDefault="3448F35A" w:rsidP="3448F35A">
            <w:pPr>
              <w:pStyle w:val="Normal1"/>
              <w:ind w:left="-71"/>
              <w:rPr>
                <w:rFonts w:asciiTheme="minorHAnsi" w:eastAsiaTheme="minorEastAsia" w:hAnsiTheme="minorHAnsi" w:cstheme="minorBidi"/>
                <w:sz w:val="20"/>
              </w:rPr>
            </w:pPr>
            <w:r w:rsidRPr="3448F35A">
              <w:rPr>
                <w:rFonts w:asciiTheme="minorHAnsi" w:eastAsiaTheme="minorEastAsia" w:hAnsiTheme="minorHAnsi" w:cstheme="minorBidi"/>
                <w:b/>
                <w:bCs/>
                <w:sz w:val="20"/>
              </w:rPr>
              <w:t xml:space="preserve">Johnson Controls, </w:t>
            </w:r>
            <w:r w:rsidRPr="3448F35A">
              <w:rPr>
                <w:rFonts w:asciiTheme="minorHAnsi" w:eastAsiaTheme="minorEastAsia" w:hAnsiTheme="minorHAnsi" w:cstheme="minorBidi"/>
                <w:sz w:val="20"/>
              </w:rPr>
              <w:t>Glendale, WI</w:t>
            </w:r>
          </w:p>
        </w:tc>
        <w:tc>
          <w:tcPr>
            <w:tcW w:w="2820" w:type="dxa"/>
            <w:tcMar>
              <w:left w:w="115" w:type="dxa"/>
              <w:right w:w="115" w:type="dxa"/>
            </w:tcMar>
          </w:tcPr>
          <w:p w14:paraId="69617CC8" w14:textId="77777777" w:rsidR="00C410E9" w:rsidRDefault="3448F35A" w:rsidP="3448F35A">
            <w:pPr>
              <w:pStyle w:val="Normal1"/>
              <w:jc w:val="right"/>
              <w:rPr>
                <w:rFonts w:asciiTheme="minorHAnsi" w:eastAsiaTheme="minorEastAsia" w:hAnsiTheme="minorHAnsi" w:cstheme="minorBidi"/>
                <w:sz w:val="20"/>
              </w:rPr>
            </w:pPr>
            <w:r w:rsidRPr="3448F35A">
              <w:rPr>
                <w:rFonts w:asciiTheme="minorHAnsi" w:eastAsiaTheme="minorEastAsia" w:hAnsiTheme="minorHAnsi" w:cstheme="minorBidi"/>
                <w:sz w:val="20"/>
              </w:rPr>
              <w:t>2013 to 2014</w:t>
            </w:r>
          </w:p>
        </w:tc>
      </w:tr>
    </w:tbl>
    <w:p w14:paraId="2313E24F" w14:textId="77777777" w:rsidR="00C410E9" w:rsidRDefault="3448F35A" w:rsidP="3448F35A">
      <w:pPr>
        <w:pStyle w:val="Normal1"/>
        <w:spacing w:before="40"/>
        <w:rPr>
          <w:rFonts w:asciiTheme="minorHAnsi" w:eastAsiaTheme="minorEastAsia" w:hAnsiTheme="minorHAnsi" w:cstheme="minorBidi"/>
          <w:b/>
          <w:bCs/>
          <w:i/>
          <w:iCs/>
          <w:sz w:val="20"/>
        </w:rPr>
      </w:pPr>
      <w:r w:rsidRPr="3448F35A">
        <w:rPr>
          <w:rFonts w:asciiTheme="minorHAnsi" w:eastAsiaTheme="minorEastAsia" w:hAnsiTheme="minorHAnsi" w:cstheme="minorBidi"/>
          <w:b/>
          <w:bCs/>
          <w:i/>
          <w:iCs/>
          <w:sz w:val="20"/>
        </w:rPr>
        <w:t>Senior Representative</w:t>
      </w:r>
    </w:p>
    <w:p w14:paraId="4F797E04" w14:textId="77777777" w:rsidR="007D1DD2" w:rsidRDefault="3448F35A" w:rsidP="3448F35A">
      <w:pPr>
        <w:pStyle w:val="Normal1"/>
        <w:numPr>
          <w:ilvl w:val="0"/>
          <w:numId w:val="1"/>
        </w:numPr>
        <w:ind w:hanging="359"/>
        <w:contextualSpacing/>
        <w:jc w:val="left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Team lead/coach for Office 365 migration for Accounts Payable</w:t>
      </w:r>
    </w:p>
    <w:p w14:paraId="4A0F47D8" w14:textId="77777777" w:rsidR="007D1DD2" w:rsidRDefault="3448F35A" w:rsidP="3448F35A">
      <w:pPr>
        <w:pStyle w:val="Normal1"/>
        <w:numPr>
          <w:ilvl w:val="0"/>
          <w:numId w:val="1"/>
        </w:numPr>
        <w:ind w:hanging="359"/>
        <w:contextualSpacing/>
        <w:jc w:val="left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Set up SharePoint sites for Accounts Payable, as well as provided training for SharePoint and Outlook</w:t>
      </w:r>
    </w:p>
    <w:p w14:paraId="76C28551" w14:textId="77777777" w:rsidR="007D1DD2" w:rsidRDefault="3448F35A" w:rsidP="3448F35A">
      <w:pPr>
        <w:pStyle w:val="Normal1"/>
        <w:numPr>
          <w:ilvl w:val="0"/>
          <w:numId w:val="1"/>
        </w:numPr>
        <w:ind w:hanging="359"/>
        <w:contextualSpacing/>
        <w:jc w:val="left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Proven analytical and problem solving skills; help department members daily with IT related issues</w:t>
      </w:r>
    </w:p>
    <w:p w14:paraId="2D171B6D" w14:textId="77777777" w:rsidR="00B101D3" w:rsidRPr="007D1DD2" w:rsidRDefault="3448F35A" w:rsidP="3448F35A">
      <w:pPr>
        <w:pStyle w:val="Normal1"/>
        <w:numPr>
          <w:ilvl w:val="0"/>
          <w:numId w:val="1"/>
        </w:numPr>
        <w:ind w:hanging="359"/>
        <w:contextualSpacing/>
        <w:jc w:val="left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Work with supplier inquiry team to answer phone calls and emails to suppliers</w:t>
      </w:r>
    </w:p>
    <w:p w14:paraId="2FC159D0" w14:textId="77777777" w:rsidR="006920B6" w:rsidRDefault="3448F35A" w:rsidP="3448F35A">
      <w:pPr>
        <w:pStyle w:val="Normal1"/>
        <w:numPr>
          <w:ilvl w:val="0"/>
          <w:numId w:val="1"/>
        </w:numPr>
        <w:ind w:hanging="359"/>
        <w:contextualSpacing/>
        <w:jc w:val="left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 xml:space="preserve">Assisted with centralizing invoice processing,  including report creation and analysis to drive down backlogged and aged invoices </w:t>
      </w:r>
    </w:p>
    <w:p w14:paraId="77D8C99E" w14:textId="77777777" w:rsidR="00C410E9" w:rsidRDefault="3448F35A" w:rsidP="3448F35A">
      <w:pPr>
        <w:pStyle w:val="Normal1"/>
        <w:numPr>
          <w:ilvl w:val="0"/>
          <w:numId w:val="1"/>
        </w:numPr>
        <w:ind w:hanging="359"/>
        <w:contextualSpacing/>
        <w:jc w:val="left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Analyze, audit, and process supplier invoices</w:t>
      </w:r>
    </w:p>
    <w:p w14:paraId="10D4952F" w14:textId="77777777" w:rsidR="00F844B0" w:rsidRPr="00F844B0" w:rsidRDefault="3448F35A" w:rsidP="3448F35A">
      <w:pPr>
        <w:pStyle w:val="Normal1"/>
        <w:numPr>
          <w:ilvl w:val="0"/>
          <w:numId w:val="1"/>
        </w:numPr>
        <w:ind w:hanging="359"/>
        <w:contextualSpacing/>
        <w:jc w:val="left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Review and process employee expense reports</w:t>
      </w:r>
    </w:p>
    <w:tbl>
      <w:tblPr>
        <w:tblW w:w="1004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2844"/>
      </w:tblGrid>
      <w:tr w:rsidR="00C410E9" w14:paraId="521F4BC8" w14:textId="77777777" w:rsidTr="3448F35A">
        <w:trPr>
          <w:trHeight w:val="140"/>
        </w:trPr>
        <w:tc>
          <w:tcPr>
            <w:tcW w:w="7200" w:type="dxa"/>
            <w:tcMar>
              <w:left w:w="115" w:type="dxa"/>
              <w:right w:w="115" w:type="dxa"/>
            </w:tcMar>
          </w:tcPr>
          <w:p w14:paraId="40A2A750" w14:textId="77777777" w:rsidR="00C410E9" w:rsidRDefault="3448F35A" w:rsidP="3448F35A">
            <w:pPr>
              <w:pStyle w:val="Normal1"/>
              <w:ind w:left="-71"/>
              <w:rPr>
                <w:rFonts w:asciiTheme="minorHAnsi" w:eastAsiaTheme="minorEastAsia" w:hAnsiTheme="minorHAnsi" w:cstheme="minorBidi"/>
                <w:sz w:val="20"/>
              </w:rPr>
            </w:pPr>
            <w:r w:rsidRPr="3448F35A">
              <w:rPr>
                <w:rFonts w:asciiTheme="minorHAnsi" w:eastAsiaTheme="minorEastAsia" w:hAnsiTheme="minorHAnsi" w:cstheme="minorBidi"/>
                <w:b/>
                <w:bCs/>
                <w:sz w:val="20"/>
              </w:rPr>
              <w:t xml:space="preserve">Merge Healthcare, </w:t>
            </w:r>
            <w:r w:rsidRPr="3448F35A">
              <w:rPr>
                <w:rFonts w:asciiTheme="minorHAnsi" w:eastAsiaTheme="minorEastAsia" w:hAnsiTheme="minorHAnsi" w:cstheme="minorBidi"/>
                <w:sz w:val="20"/>
              </w:rPr>
              <w:t>Hartland, WI</w:t>
            </w:r>
          </w:p>
        </w:tc>
        <w:tc>
          <w:tcPr>
            <w:tcW w:w="2844" w:type="dxa"/>
            <w:tcMar>
              <w:left w:w="115" w:type="dxa"/>
              <w:right w:w="115" w:type="dxa"/>
            </w:tcMar>
          </w:tcPr>
          <w:p w14:paraId="64CFF2F9" w14:textId="77777777" w:rsidR="00C410E9" w:rsidRDefault="3448F35A" w:rsidP="3448F35A">
            <w:pPr>
              <w:pStyle w:val="Normal1"/>
              <w:jc w:val="right"/>
              <w:rPr>
                <w:rFonts w:asciiTheme="minorHAnsi" w:eastAsiaTheme="minorEastAsia" w:hAnsiTheme="minorHAnsi" w:cstheme="minorBidi"/>
                <w:sz w:val="20"/>
              </w:rPr>
            </w:pPr>
            <w:r w:rsidRPr="3448F35A">
              <w:rPr>
                <w:rFonts w:asciiTheme="minorHAnsi" w:eastAsiaTheme="minorEastAsia" w:hAnsiTheme="minorHAnsi" w:cstheme="minorBidi"/>
                <w:sz w:val="20"/>
              </w:rPr>
              <w:t>2010 to 2013</w:t>
            </w:r>
          </w:p>
        </w:tc>
      </w:tr>
    </w:tbl>
    <w:p w14:paraId="47758E70" w14:textId="77777777" w:rsidR="00F844B0" w:rsidRPr="00F844B0" w:rsidRDefault="3448F35A" w:rsidP="3448F35A">
      <w:pPr>
        <w:pStyle w:val="Normal1"/>
        <w:spacing w:before="40"/>
        <w:rPr>
          <w:rFonts w:asciiTheme="minorHAnsi" w:eastAsiaTheme="minorEastAsia" w:hAnsiTheme="minorHAnsi" w:cstheme="minorBidi"/>
          <w:b/>
          <w:bCs/>
          <w:i/>
          <w:iCs/>
          <w:sz w:val="20"/>
        </w:rPr>
      </w:pPr>
      <w:r w:rsidRPr="3448F35A">
        <w:rPr>
          <w:rFonts w:asciiTheme="minorHAnsi" w:eastAsiaTheme="minorEastAsia" w:hAnsiTheme="minorHAnsi" w:cstheme="minorBidi"/>
          <w:b/>
          <w:bCs/>
          <w:i/>
          <w:iCs/>
          <w:sz w:val="20"/>
        </w:rPr>
        <w:t>AP Accountant</w:t>
      </w:r>
    </w:p>
    <w:p w14:paraId="115A706C" w14:textId="77777777" w:rsidR="00C410E9" w:rsidRDefault="3448F35A" w:rsidP="3448F35A">
      <w:pPr>
        <w:pStyle w:val="Normal1"/>
        <w:numPr>
          <w:ilvl w:val="0"/>
          <w:numId w:val="1"/>
        </w:numPr>
        <w:ind w:hanging="359"/>
        <w:jc w:val="left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Analyzed, audited, and processed employee expense reports and corporate invoices</w:t>
      </w:r>
    </w:p>
    <w:p w14:paraId="295B22D2" w14:textId="77777777" w:rsidR="00C410E9" w:rsidRDefault="3448F35A" w:rsidP="3448F35A">
      <w:pPr>
        <w:pStyle w:val="Normal1"/>
        <w:numPr>
          <w:ilvl w:val="0"/>
          <w:numId w:val="1"/>
        </w:numPr>
        <w:ind w:hanging="359"/>
        <w:jc w:val="left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Kept and filed W9’s and processed all 1099’s</w:t>
      </w:r>
    </w:p>
    <w:p w14:paraId="72A78F8C" w14:textId="77777777" w:rsidR="00C410E9" w:rsidRDefault="3448F35A" w:rsidP="3448F35A">
      <w:pPr>
        <w:pStyle w:val="Normal1"/>
        <w:numPr>
          <w:ilvl w:val="0"/>
          <w:numId w:val="1"/>
        </w:numPr>
        <w:ind w:hanging="359"/>
        <w:jc w:val="left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Complied with SOX laws and promptly replied to auditors</w:t>
      </w:r>
    </w:p>
    <w:p w14:paraId="44529A64" w14:textId="77777777" w:rsidR="00C410E9" w:rsidRDefault="3448F35A" w:rsidP="3448F35A">
      <w:pPr>
        <w:pStyle w:val="Normal1"/>
        <w:numPr>
          <w:ilvl w:val="0"/>
          <w:numId w:val="1"/>
        </w:numPr>
        <w:ind w:hanging="359"/>
        <w:jc w:val="left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Coded expense accounts for all purchase orders</w:t>
      </w:r>
    </w:p>
    <w:p w14:paraId="1AA853AE" w14:textId="77777777" w:rsidR="00C410E9" w:rsidRDefault="3448F35A" w:rsidP="3448F35A">
      <w:pPr>
        <w:pStyle w:val="Normal1"/>
        <w:numPr>
          <w:ilvl w:val="0"/>
          <w:numId w:val="1"/>
        </w:numPr>
        <w:spacing w:before="40"/>
        <w:ind w:hanging="359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Continually improved processes through software research and automation, including uploads to reduce manual processing</w:t>
      </w:r>
    </w:p>
    <w:p w14:paraId="68B8B8EF" w14:textId="77777777" w:rsidR="00C410E9" w:rsidRDefault="3448F35A" w:rsidP="3448F35A">
      <w:pPr>
        <w:pStyle w:val="Normal1"/>
        <w:numPr>
          <w:ilvl w:val="0"/>
          <w:numId w:val="1"/>
        </w:numPr>
        <w:ind w:hanging="359"/>
        <w:jc w:val="left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Developed cross-functional understanding with different account groups, including purchasing and general ledger</w:t>
      </w:r>
    </w:p>
    <w:p w14:paraId="1ADA6CAF" w14:textId="77777777" w:rsidR="00F844B0" w:rsidRPr="00F844B0" w:rsidRDefault="3448F35A" w:rsidP="3448F35A">
      <w:pPr>
        <w:pStyle w:val="Normal1"/>
        <w:numPr>
          <w:ilvl w:val="0"/>
          <w:numId w:val="1"/>
        </w:numPr>
        <w:ind w:hanging="359"/>
        <w:jc w:val="left"/>
        <w:rPr>
          <w:rFonts w:asciiTheme="minorHAnsi" w:eastAsiaTheme="minorEastAsia" w:hAnsiTheme="minorHAnsi" w:cstheme="minorBidi"/>
          <w:sz w:val="20"/>
        </w:rPr>
      </w:pPr>
      <w:r w:rsidRPr="3448F35A">
        <w:rPr>
          <w:rFonts w:asciiTheme="minorHAnsi" w:eastAsiaTheme="minorEastAsia" w:hAnsiTheme="minorHAnsi" w:cstheme="minorBidi"/>
          <w:sz w:val="20"/>
        </w:rPr>
        <w:t>Posted journal entries, reconciled balance sheet accounts, and booked all accruals</w:t>
      </w:r>
    </w:p>
    <w:p w14:paraId="69D0C959" w14:textId="77777777" w:rsidR="00C410E9" w:rsidRDefault="3448F35A" w:rsidP="3448F35A">
      <w:pPr>
        <w:pStyle w:val="Normal1"/>
        <w:spacing w:before="160" w:after="160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3448F35A">
        <w:rPr>
          <w:rFonts w:asciiTheme="minorHAnsi" w:eastAsiaTheme="minorEastAsia" w:hAnsiTheme="minorHAnsi" w:cstheme="minorBidi"/>
          <w:b/>
          <w:bCs/>
          <w:sz w:val="28"/>
          <w:szCs w:val="28"/>
        </w:rPr>
        <w:t>Education</w:t>
      </w:r>
    </w:p>
    <w:tbl>
      <w:tblPr>
        <w:tblW w:w="1004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2844"/>
      </w:tblGrid>
      <w:tr w:rsidR="00C410E9" w14:paraId="6D5E2E19" w14:textId="77777777" w:rsidTr="3448F35A">
        <w:tc>
          <w:tcPr>
            <w:tcW w:w="7200" w:type="dxa"/>
            <w:tcMar>
              <w:left w:w="115" w:type="dxa"/>
              <w:right w:w="115" w:type="dxa"/>
            </w:tcMar>
          </w:tcPr>
          <w:p w14:paraId="3A1407D5" w14:textId="77777777" w:rsidR="00C410E9" w:rsidRDefault="3448F35A" w:rsidP="3448F35A">
            <w:pPr>
              <w:pStyle w:val="Normal1"/>
              <w:ind w:left="-71"/>
              <w:rPr>
                <w:rFonts w:asciiTheme="minorHAnsi" w:eastAsiaTheme="minorEastAsia" w:hAnsiTheme="minorHAnsi" w:cstheme="minorBidi"/>
                <w:b/>
                <w:bCs/>
                <w:sz w:val="20"/>
              </w:rPr>
            </w:pPr>
            <w:r w:rsidRPr="3448F35A">
              <w:rPr>
                <w:rFonts w:asciiTheme="minorHAnsi" w:eastAsiaTheme="minorEastAsia" w:hAnsiTheme="minorHAnsi" w:cstheme="minorBidi"/>
                <w:b/>
                <w:bCs/>
                <w:sz w:val="20"/>
              </w:rPr>
              <w:t>University of Wisconsin, Stevens Point, WI</w:t>
            </w:r>
          </w:p>
        </w:tc>
        <w:tc>
          <w:tcPr>
            <w:tcW w:w="2844" w:type="dxa"/>
            <w:tcMar>
              <w:left w:w="115" w:type="dxa"/>
              <w:right w:w="115" w:type="dxa"/>
            </w:tcMar>
          </w:tcPr>
          <w:p w14:paraId="47767A1A" w14:textId="77777777" w:rsidR="00C410E9" w:rsidRDefault="3448F35A" w:rsidP="3448F35A">
            <w:pPr>
              <w:pStyle w:val="Normal1"/>
              <w:jc w:val="right"/>
              <w:rPr>
                <w:rFonts w:asciiTheme="minorHAnsi" w:eastAsiaTheme="minorEastAsia" w:hAnsiTheme="minorHAnsi" w:cstheme="minorBidi"/>
                <w:sz w:val="20"/>
              </w:rPr>
            </w:pPr>
            <w:r w:rsidRPr="3448F35A">
              <w:rPr>
                <w:rFonts w:asciiTheme="minorHAnsi" w:eastAsiaTheme="minorEastAsia" w:hAnsiTheme="minorHAnsi" w:cstheme="minorBidi"/>
                <w:sz w:val="20"/>
              </w:rPr>
              <w:t>2006</w:t>
            </w:r>
          </w:p>
        </w:tc>
      </w:tr>
    </w:tbl>
    <w:p w14:paraId="5A9AA8DE" w14:textId="77777777" w:rsidR="00C410E9" w:rsidRDefault="3448F35A" w:rsidP="3448F35A">
      <w:pPr>
        <w:pStyle w:val="Normal1"/>
        <w:spacing w:before="40"/>
        <w:rPr>
          <w:rFonts w:asciiTheme="minorHAnsi" w:eastAsiaTheme="minorEastAsia" w:hAnsiTheme="minorHAnsi" w:cstheme="minorBidi"/>
          <w:i/>
          <w:iCs/>
          <w:sz w:val="20"/>
        </w:rPr>
      </w:pPr>
      <w:r w:rsidRPr="3448F35A">
        <w:rPr>
          <w:rFonts w:asciiTheme="minorHAnsi" w:eastAsiaTheme="minorEastAsia" w:hAnsiTheme="minorHAnsi" w:cstheme="minorBidi"/>
          <w:i/>
          <w:iCs/>
          <w:sz w:val="20"/>
        </w:rPr>
        <w:t>BS – Business Administration, Mathematics</w:t>
      </w:r>
    </w:p>
    <w:p w14:paraId="1A48F1FF" w14:textId="45C9568C" w:rsidR="3448F35A" w:rsidRDefault="3448F35A" w:rsidP="3448F35A">
      <w:pPr>
        <w:pStyle w:val="Normal1"/>
        <w:spacing w:before="40"/>
        <w:rPr>
          <w:rFonts w:asciiTheme="minorHAnsi" w:eastAsiaTheme="minorEastAsia" w:hAnsiTheme="minorHAnsi" w:cstheme="minorBidi"/>
          <w:i/>
          <w:iCs/>
          <w:sz w:val="20"/>
        </w:rPr>
      </w:pPr>
    </w:p>
    <w:p w14:paraId="3F468376" w14:textId="7390B287" w:rsidR="3448F35A" w:rsidRDefault="3448F35A" w:rsidP="3448F35A">
      <w:pPr>
        <w:pStyle w:val="Normal1"/>
        <w:spacing w:before="160" w:line="259" w:lineRule="auto"/>
        <w:jc w:val="center"/>
      </w:pPr>
      <w:r w:rsidRPr="3448F35A">
        <w:rPr>
          <w:rFonts w:asciiTheme="minorHAnsi" w:eastAsiaTheme="minorEastAsia" w:hAnsiTheme="minorHAnsi" w:cstheme="minorBidi"/>
          <w:b/>
          <w:bCs/>
          <w:sz w:val="28"/>
          <w:szCs w:val="28"/>
        </w:rPr>
        <w:t>Hobbies &amp; Interests</w:t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832"/>
        <w:gridCol w:w="4816"/>
      </w:tblGrid>
      <w:tr w:rsidR="3448F35A" w14:paraId="7BE108EA" w14:textId="77777777" w:rsidTr="3448F35A">
        <w:tc>
          <w:tcPr>
            <w:tcW w:w="5058" w:type="dxa"/>
          </w:tcPr>
          <w:p w14:paraId="239785E7" w14:textId="18BFE676" w:rsidR="3448F35A" w:rsidRDefault="3448F35A" w:rsidP="3448F35A">
            <w:pPr>
              <w:pStyle w:val="PlainText"/>
              <w:numPr>
                <w:ilvl w:val="0"/>
                <w:numId w:val="7"/>
              </w:numPr>
              <w:spacing w:line="259" w:lineRule="auto"/>
              <w:jc w:val="both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3448F35A">
              <w:rPr>
                <w:rFonts w:asciiTheme="minorHAnsi" w:eastAsiaTheme="minorEastAsia" w:hAnsiTheme="minorHAnsi" w:cstheme="minorBidi"/>
                <w:sz w:val="21"/>
                <w:szCs w:val="21"/>
              </w:rPr>
              <w:t>Linux server and network administration</w:t>
            </w:r>
          </w:p>
          <w:p w14:paraId="28877275" w14:textId="78960F79" w:rsidR="3448F35A" w:rsidRDefault="3448F35A" w:rsidP="3448F35A">
            <w:pPr>
              <w:pStyle w:val="PlainText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3448F35A">
              <w:rPr>
                <w:rFonts w:asciiTheme="minorHAnsi" w:eastAsiaTheme="minorEastAsia" w:hAnsiTheme="minorHAnsi" w:cstheme="minorBidi"/>
                <w:sz w:val="21"/>
                <w:szCs w:val="21"/>
              </w:rPr>
              <w:t>Bash and AHK scripting to increase productivity</w:t>
            </w:r>
          </w:p>
        </w:tc>
        <w:tc>
          <w:tcPr>
            <w:tcW w:w="5040" w:type="dxa"/>
          </w:tcPr>
          <w:p w14:paraId="06AE8EB7" w14:textId="03C9A46B" w:rsidR="3448F35A" w:rsidRDefault="3448F35A" w:rsidP="3448F35A">
            <w:pPr>
              <w:pStyle w:val="PlainText"/>
              <w:numPr>
                <w:ilvl w:val="0"/>
                <w:numId w:val="7"/>
              </w:numPr>
              <w:spacing w:line="259" w:lineRule="auto"/>
              <w:jc w:val="both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3448F35A">
              <w:rPr>
                <w:rFonts w:asciiTheme="minorHAnsi" w:eastAsiaTheme="minorEastAsia" w:hAnsiTheme="minorHAnsi" w:cstheme="minorBidi"/>
                <w:sz w:val="21"/>
                <w:szCs w:val="21"/>
              </w:rPr>
              <w:t>Website administration and design (Wordpress</w:t>
            </w:r>
            <w:r w:rsidR="00AD55D8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and Hugo)</w:t>
            </w:r>
          </w:p>
          <w:p w14:paraId="40601B6C" w14:textId="0ADD156D" w:rsidR="3448F35A" w:rsidRDefault="3448F35A" w:rsidP="3448F35A">
            <w:pPr>
              <w:pStyle w:val="PlainText"/>
              <w:numPr>
                <w:ilvl w:val="0"/>
                <w:numId w:val="7"/>
              </w:numPr>
              <w:spacing w:line="259" w:lineRule="auto"/>
              <w:jc w:val="both"/>
              <w:rPr>
                <w:sz w:val="21"/>
                <w:szCs w:val="21"/>
              </w:rPr>
            </w:pPr>
            <w:r w:rsidRPr="3448F35A">
              <w:rPr>
                <w:rFonts w:asciiTheme="minorHAnsi" w:eastAsiaTheme="minorEastAsia" w:hAnsiTheme="minorHAnsi" w:cstheme="minorBidi"/>
                <w:sz w:val="21"/>
                <w:szCs w:val="21"/>
              </w:rPr>
              <w:t>Virtualization technologies</w:t>
            </w:r>
          </w:p>
        </w:tc>
      </w:tr>
    </w:tbl>
    <w:p w14:paraId="20D03E61" w14:textId="2A5E23D0" w:rsidR="3448F35A" w:rsidRDefault="3448F35A" w:rsidP="3448F35A">
      <w:pPr>
        <w:pStyle w:val="Normal1"/>
        <w:spacing w:before="40"/>
        <w:rPr>
          <w:rFonts w:asciiTheme="minorHAnsi" w:eastAsiaTheme="minorEastAsia" w:hAnsiTheme="minorHAnsi" w:cstheme="minorBidi"/>
          <w:i/>
          <w:iCs/>
          <w:sz w:val="20"/>
        </w:rPr>
      </w:pPr>
    </w:p>
    <w:sectPr w:rsidR="3448F35A" w:rsidSect="00C410E9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4E5C"/>
    <w:multiLevelType w:val="multilevel"/>
    <w:tmpl w:val="BE0C603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BEF305C"/>
    <w:multiLevelType w:val="hybridMultilevel"/>
    <w:tmpl w:val="F662AADC"/>
    <w:lvl w:ilvl="0" w:tplc="D6340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17C6"/>
    <w:multiLevelType w:val="multilevel"/>
    <w:tmpl w:val="30602AF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43362DA"/>
    <w:multiLevelType w:val="hybridMultilevel"/>
    <w:tmpl w:val="1CF8D62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05770"/>
    <w:multiLevelType w:val="multilevel"/>
    <w:tmpl w:val="384E904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14317DD"/>
    <w:multiLevelType w:val="hybridMultilevel"/>
    <w:tmpl w:val="782CC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D0E88"/>
    <w:multiLevelType w:val="multilevel"/>
    <w:tmpl w:val="45F07884"/>
    <w:lvl w:ilvl="0">
      <w:start w:val="1"/>
      <w:numFmt w:val="bullet"/>
      <w:lvlText w:val="▪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368913639">
    <w:abstractNumId w:val="2"/>
  </w:num>
  <w:num w:numId="2" w16cid:durableId="1479178733">
    <w:abstractNumId w:val="0"/>
  </w:num>
  <w:num w:numId="3" w16cid:durableId="1068381107">
    <w:abstractNumId w:val="6"/>
  </w:num>
  <w:num w:numId="4" w16cid:durableId="1283998503">
    <w:abstractNumId w:val="4"/>
  </w:num>
  <w:num w:numId="5" w16cid:durableId="367265317">
    <w:abstractNumId w:val="5"/>
  </w:num>
  <w:num w:numId="6" w16cid:durableId="89397307">
    <w:abstractNumId w:val="1"/>
  </w:num>
  <w:num w:numId="7" w16cid:durableId="690375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E9"/>
    <w:rsid w:val="000B1CD0"/>
    <w:rsid w:val="000E2C7F"/>
    <w:rsid w:val="0013611C"/>
    <w:rsid w:val="00190B66"/>
    <w:rsid w:val="00197BE0"/>
    <w:rsid w:val="003D0BAD"/>
    <w:rsid w:val="003D22B0"/>
    <w:rsid w:val="0050752C"/>
    <w:rsid w:val="006258E6"/>
    <w:rsid w:val="006545D3"/>
    <w:rsid w:val="006920B6"/>
    <w:rsid w:val="006C6D44"/>
    <w:rsid w:val="007D1DD2"/>
    <w:rsid w:val="00806F25"/>
    <w:rsid w:val="008E27FF"/>
    <w:rsid w:val="00932946"/>
    <w:rsid w:val="00AA55BB"/>
    <w:rsid w:val="00AD55D8"/>
    <w:rsid w:val="00B101D3"/>
    <w:rsid w:val="00C410E9"/>
    <w:rsid w:val="00CD6583"/>
    <w:rsid w:val="00E51325"/>
    <w:rsid w:val="00F07803"/>
    <w:rsid w:val="00F844B0"/>
    <w:rsid w:val="00F868C0"/>
    <w:rsid w:val="00FE1278"/>
    <w:rsid w:val="3448F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063E"/>
  <w15:docId w15:val="{99B1A2F5-8EA6-4FC8-AA7F-F3461F93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color w:val="000000"/>
        <w:sz w:val="22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410E9"/>
    <w:pPr>
      <w:spacing w:before="240" w:after="60"/>
      <w:outlineLvl w:val="0"/>
    </w:pPr>
    <w:rPr>
      <w:b/>
      <w:sz w:val="32"/>
    </w:rPr>
  </w:style>
  <w:style w:type="paragraph" w:styleId="Heading2">
    <w:name w:val="heading 2"/>
    <w:basedOn w:val="Normal1"/>
    <w:next w:val="Normal1"/>
    <w:rsid w:val="00C410E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C410E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C410E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C410E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C410E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410E9"/>
  </w:style>
  <w:style w:type="paragraph" w:styleId="Title">
    <w:name w:val="Title"/>
    <w:basedOn w:val="Normal1"/>
    <w:next w:val="Normal1"/>
    <w:rsid w:val="00C410E9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C410E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lainText">
    <w:name w:val="Plain Text"/>
    <w:basedOn w:val="Normal"/>
    <w:link w:val="PlainTextChar"/>
    <w:semiHidden/>
    <w:rsid w:val="0013611C"/>
    <w:pPr>
      <w:widowControl/>
      <w:jc w:val="left"/>
    </w:pPr>
    <w:rPr>
      <w:rFonts w:ascii="Courier New" w:eastAsia="Times New Roman" w:hAnsi="Courier New" w:cs="Courier New"/>
      <w:color w:val="auto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13611C"/>
    <w:rPr>
      <w:rFonts w:ascii="Courier New" w:eastAsia="Times New Roman" w:hAnsi="Courier New" w:cs="Courier New"/>
      <w:color w:val="auto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HankoResume.docx.docx</vt:lpstr>
    </vt:vector>
  </TitlesOfParts>
  <Company>Johnson Controls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HankoResume.docx.docx</dc:title>
  <dc:creator>Michael H</dc:creator>
  <cp:lastModifiedBy>Michael Hanko</cp:lastModifiedBy>
  <cp:revision>3</cp:revision>
  <cp:lastPrinted>2023-05-17T13:44:00Z</cp:lastPrinted>
  <dcterms:created xsi:type="dcterms:W3CDTF">2023-05-17T13:44:00Z</dcterms:created>
  <dcterms:modified xsi:type="dcterms:W3CDTF">2023-05-17T13:56:00Z</dcterms:modified>
</cp:coreProperties>
</file>